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6D28D9"/>
          <w:sz w:val="18"/>
          <w:szCs w:val="18"/>
        </w:rPr>
        <w:t xml:space="preserve">SCHOLARSHIP TRACKER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Lista de verificación para la noche de la FAFSA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Nombre: ______________________________     Fecha: ______________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Marca cada casilla a medida que avances.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FSA ID del estudiante creada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FSA ID de los padres creada (una por cada padre o madre que deba firmar)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Información de impuestos reunida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Lista de universidades lista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FAFSA enviada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Fecha límite de ayuda estatal anotada</w:t>
      </w:r>
    </w:p>
    <w:p>
      <w:pPr>
        <w:spacing w:after="160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sz w:val="26"/>
          <w:szCs w:val="26"/>
        </w:rPr>
        <w:t xml:space="preserve">Fechas límite de las universidades anotadas</w:t>
      </w:r>
    </w:p>
    <w:p>
      <w:pPr>
        <w:spacing w:before="360"/>
        <w:jc w:val="left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Encuentra becas y sus requisitos gratis en scholarshiptracker.org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verificación para la noche de la FAFSA</dc:title>
  <dc:creator>Scholarship Tracker</dc:creator>
  <cp:lastModifiedBy>Un-named</cp:lastModifiedBy>
  <cp:revision>1</cp:revision>
  <dcterms:created xsi:type="dcterms:W3CDTF">2026-10-29T04:35:12.899Z</dcterms:created>
  <dcterms:modified xsi:type="dcterms:W3CDTF">2026-10-29T04:35:12.899Z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